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3AA9" w:rsidP="003E3AA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3E3AA9" w:rsidP="003E3AA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3E3AA9" w:rsidP="003E3AA9">
      <w:pPr>
        <w:spacing w:after="0" w:line="240" w:lineRule="auto"/>
        <w:jc w:val="center"/>
        <w:rPr>
          <w:rFonts w:ascii="Times New Roman" w:eastAsia="Times New Roman" w:hAnsi="Times New Roman" w:cs="Times New Roman"/>
          <w:sz w:val="26"/>
          <w:szCs w:val="26"/>
          <w:lang w:eastAsia="ru-RU"/>
        </w:rPr>
      </w:pPr>
    </w:p>
    <w:p w:rsidR="003E3AA9" w:rsidP="003E3AA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12 декабря 2025 года</w:t>
      </w:r>
    </w:p>
    <w:p w:rsidR="003E3AA9" w:rsidP="003E3AA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3E3AA9" w:rsidP="003E3AA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№5-1240-2802/2025, возбужденное по ч.1 ст.12.26 КоАП РФ в отношении </w:t>
      </w:r>
      <w:r>
        <w:rPr>
          <w:rFonts w:ascii="Times New Roman" w:eastAsia="Times New Roman" w:hAnsi="Times New Roman" w:cs="Times New Roman"/>
          <w:b/>
          <w:sz w:val="26"/>
          <w:szCs w:val="26"/>
          <w:lang w:eastAsia="ru-RU"/>
        </w:rPr>
        <w:t>Мустяцы</w:t>
      </w:r>
      <w:r>
        <w:rPr>
          <w:rFonts w:ascii="Times New Roman" w:eastAsia="Times New Roman" w:hAnsi="Times New Roman" w:cs="Times New Roman"/>
          <w:b/>
          <w:sz w:val="26"/>
          <w:szCs w:val="26"/>
          <w:lang w:eastAsia="ru-RU"/>
        </w:rPr>
        <w:t xml:space="preserve"> </w:t>
      </w:r>
      <w:r w:rsidR="00833431">
        <w:rPr>
          <w:sz w:val="28"/>
          <w:szCs w:val="28"/>
        </w:rPr>
        <w:t>***</w:t>
      </w:r>
      <w:r>
        <w:rPr>
          <w:rFonts w:ascii="Times New Roman" w:eastAsia="Times New Roman" w:hAnsi="Times New Roman" w:cs="Times New Roman"/>
          <w:sz w:val="26"/>
          <w:szCs w:val="26"/>
          <w:lang w:eastAsia="ru-RU"/>
        </w:rPr>
        <w:t>,</w:t>
      </w:r>
    </w:p>
    <w:p w:rsidR="003E3AA9" w:rsidP="003E3AA9">
      <w:pPr>
        <w:spacing w:after="0" w:line="240" w:lineRule="auto"/>
        <w:ind w:firstLine="567"/>
        <w:jc w:val="center"/>
        <w:rPr>
          <w:rFonts w:ascii="Times New Roman" w:eastAsia="Times New Roman" w:hAnsi="Times New Roman" w:cs="Times New Roman"/>
          <w:b/>
          <w:sz w:val="26"/>
          <w:szCs w:val="26"/>
          <w:lang w:eastAsia="ru-RU"/>
        </w:rPr>
      </w:pPr>
    </w:p>
    <w:p w:rsidR="003E3AA9" w:rsidP="003E3AA9">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3E3AA9" w:rsidP="003E3AA9">
      <w:pPr>
        <w:spacing w:after="0" w:line="240" w:lineRule="auto"/>
        <w:ind w:firstLine="567"/>
        <w:jc w:val="center"/>
        <w:rPr>
          <w:rFonts w:ascii="Times New Roman" w:eastAsia="Times New Roman" w:hAnsi="Times New Roman" w:cs="Times New Roman"/>
          <w:sz w:val="26"/>
          <w:szCs w:val="26"/>
          <w:lang w:eastAsia="ru-RU"/>
        </w:rPr>
      </w:pPr>
    </w:p>
    <w:p w:rsidR="003E3AA9" w:rsidP="003E3AA9">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Мустяца</w:t>
      </w:r>
      <w:r>
        <w:rPr>
          <w:rFonts w:ascii="Times New Roman" w:eastAsia="Times New Roman" w:hAnsi="Times New Roman" w:cs="Times New Roman"/>
          <w:sz w:val="26"/>
          <w:szCs w:val="26"/>
          <w:lang w:eastAsia="ru-RU"/>
        </w:rPr>
        <w:t xml:space="preserve"> Д.В. 23.11.2025 в 01 час. 25 мин. у д.42 по </w:t>
      </w:r>
      <w:r>
        <w:rPr>
          <w:rFonts w:ascii="Times New Roman" w:eastAsia="Times New Roman" w:hAnsi="Times New Roman" w:cs="Times New Roman"/>
          <w:sz w:val="26"/>
          <w:szCs w:val="26"/>
          <w:lang w:eastAsia="ru-RU"/>
        </w:rPr>
        <w:t>ул.Ленина</w:t>
      </w:r>
      <w:r>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г.Ханты-Мансийске</w:t>
      </w:r>
      <w:r>
        <w:rPr>
          <w:rFonts w:ascii="Times New Roman" w:eastAsia="Times New Roman" w:hAnsi="Times New Roman" w:cs="Times New Roman"/>
          <w:sz w:val="26"/>
          <w:szCs w:val="26"/>
          <w:lang w:eastAsia="ru-RU"/>
        </w:rPr>
        <w:t xml:space="preserve"> управлял автомобилем «Фольксваген» регистрационный знак </w:t>
      </w:r>
      <w:r w:rsidR="00833431">
        <w:rPr>
          <w:sz w:val="28"/>
          <w:szCs w:val="28"/>
        </w:rPr>
        <w:t xml:space="preserve">*** </w:t>
      </w:r>
      <w:r>
        <w:rPr>
          <w:rFonts w:ascii="Times New Roman" w:eastAsia="Times New Roman" w:hAnsi="Times New Roman" w:cs="Times New Roman"/>
          <w:sz w:val="26"/>
          <w:szCs w:val="26"/>
          <w:lang w:eastAsia="ru-RU"/>
        </w:rPr>
        <w:t xml:space="preserve">с признаками опьянения.  </w:t>
      </w:r>
      <w:r>
        <w:rPr>
          <w:rFonts w:ascii="Times New Roman" w:hAnsi="Times New Roman" w:cs="Times New Roman"/>
          <w:sz w:val="26"/>
          <w:szCs w:val="26"/>
          <w:lang w:eastAsia="ru-RU"/>
        </w:rPr>
        <w:t>23.11.2025 в 01 час. 55 мин.</w:t>
      </w:r>
      <w:r>
        <w:rPr>
          <w:rFonts w:ascii="Times New Roman" w:eastAsia="Times New Roman" w:hAnsi="Times New Roman" w:cs="Times New Roman"/>
          <w:sz w:val="26"/>
          <w:szCs w:val="26"/>
          <w:lang w:eastAsia="ru-RU"/>
        </w:rPr>
        <w:t xml:space="preserve"> </w:t>
      </w:r>
      <w:r w:rsidR="00833431">
        <w:rPr>
          <w:sz w:val="28"/>
          <w:szCs w:val="28"/>
        </w:rPr>
        <w:t>**</w:t>
      </w:r>
      <w:r w:rsidR="00833431">
        <w:rPr>
          <w:sz w:val="28"/>
          <w:szCs w:val="28"/>
        </w:rPr>
        <w:t xml:space="preserve">*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Мустяца</w:t>
      </w:r>
      <w:r>
        <w:rPr>
          <w:rFonts w:ascii="Times New Roman" w:eastAsia="Times New Roman" w:hAnsi="Times New Roman" w:cs="Times New Roman"/>
          <w:sz w:val="26"/>
          <w:szCs w:val="26"/>
          <w:lang w:eastAsia="ru-RU"/>
        </w:rPr>
        <w:t xml:space="preserve"> Д.В.</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3E3AA9" w:rsidP="007F0D5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w:t>
      </w:r>
      <w:r>
        <w:rPr>
          <w:rFonts w:ascii="Times New Roman" w:hAnsi="Times New Roman" w:cs="Times New Roman"/>
          <w:sz w:val="26"/>
          <w:szCs w:val="26"/>
        </w:rPr>
        <w:t>Мустяца</w:t>
      </w:r>
      <w:r>
        <w:rPr>
          <w:rFonts w:ascii="Times New Roman" w:hAnsi="Times New Roman" w:cs="Times New Roman"/>
          <w:sz w:val="26"/>
          <w:szCs w:val="26"/>
        </w:rPr>
        <w:t xml:space="preserve"> Д.В. </w:t>
      </w:r>
      <w:r>
        <w:rPr>
          <w:rFonts w:ascii="Times New Roman" w:hAnsi="Times New Roman" w:cs="Times New Roman"/>
          <w:sz w:val="26"/>
          <w:szCs w:val="26"/>
        </w:rPr>
        <w:t>вину не признал. Пояснил, что был в нормальном состоянии, сотрудники ДПС сказали, что материал будет потерян. Считает, что это произвол, так как остановили его без причины.</w:t>
      </w:r>
    </w:p>
    <w:p w:rsidR="003E3AA9" w:rsidP="003E3AA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3E3AA9" w:rsidP="003E3AA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3E3AA9" w:rsidP="003E3AA9">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3E3AA9" w:rsidP="003E3AA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3E3AA9" w:rsidP="003E3AA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w:t>
      </w:r>
      <w:r>
        <w:rPr>
          <w:rFonts w:ascii="Times New Roman" w:eastAsia="Times New Roman" w:hAnsi="Times New Roman" w:cs="Times New Roman"/>
          <w:color w:val="000000"/>
          <w:sz w:val="26"/>
          <w:szCs w:val="26"/>
          <w:lang w:eastAsia="ru-RU"/>
        </w:rPr>
        <w:t>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E3AA9" w:rsidP="003E3AA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Мустяцы</w:t>
      </w:r>
      <w:r>
        <w:rPr>
          <w:rFonts w:ascii="Times New Roman" w:eastAsia="Times New Roman" w:hAnsi="Times New Roman" w:cs="Times New Roman"/>
          <w:sz w:val="26"/>
          <w:szCs w:val="26"/>
          <w:lang w:eastAsia="ru-RU"/>
        </w:rPr>
        <w:t xml:space="preserve"> Д.В. в совершении вмененного правонарушения подтверждается совокупностью исследованных судом доказательств. </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3)Поскольку</w:t>
      </w:r>
      <w:r>
        <w:rPr>
          <w:rFonts w:ascii="Times New Roman" w:hAnsi="Times New Roman" w:cs="Times New Roman"/>
          <w:sz w:val="26"/>
          <w:szCs w:val="26"/>
        </w:rPr>
        <w:t xml:space="preserve"> </w:t>
      </w:r>
      <w:r>
        <w:rPr>
          <w:rFonts w:ascii="Times New Roman" w:hAnsi="Times New Roman" w:cs="Times New Roman"/>
          <w:sz w:val="26"/>
          <w:szCs w:val="26"/>
        </w:rPr>
        <w:t>Мустяца</w:t>
      </w:r>
      <w:r>
        <w:rPr>
          <w:rFonts w:ascii="Times New Roman" w:hAnsi="Times New Roman" w:cs="Times New Roman"/>
          <w:sz w:val="26"/>
          <w:szCs w:val="26"/>
        </w:rPr>
        <w:t xml:space="preserve"> Д.В. отказался от освидетельствования, она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w:t>
      </w:r>
      <w:r>
        <w:rPr>
          <w:rFonts w:ascii="Times New Roman" w:hAnsi="Times New Roman"/>
          <w:sz w:val="26"/>
          <w:szCs w:val="26"/>
        </w:rPr>
        <w:t>Мустяце</w:t>
      </w:r>
      <w:r>
        <w:rPr>
          <w:rFonts w:ascii="Times New Roman" w:hAnsi="Times New Roman"/>
          <w:sz w:val="26"/>
          <w:szCs w:val="26"/>
        </w:rPr>
        <w:t xml:space="preserve"> Д.В. разъяснены ст.51 Конституции РФ и ст.25.1 КоАП РФ; водитель была информирована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xml:space="preserve">, наличии свидетельства о поверке. </w:t>
      </w:r>
      <w:r>
        <w:rPr>
          <w:rFonts w:ascii="Times New Roman" w:hAnsi="Times New Roman"/>
          <w:sz w:val="26"/>
          <w:szCs w:val="26"/>
        </w:rPr>
        <w:t>Мустяца</w:t>
      </w:r>
      <w:r>
        <w:rPr>
          <w:rFonts w:ascii="Times New Roman" w:hAnsi="Times New Roman"/>
          <w:sz w:val="26"/>
          <w:szCs w:val="26"/>
        </w:rPr>
        <w:t xml:space="preserve"> Д.В. не согласился пройти освидетельствование, вследствие чего был направлен на медицинское освидетельствование на состояние </w:t>
      </w:r>
      <w:r>
        <w:rPr>
          <w:rFonts w:ascii="Times New Roman" w:hAnsi="Times New Roman"/>
          <w:sz w:val="26"/>
          <w:szCs w:val="26"/>
        </w:rPr>
        <w:t>опьянение, пройти которое он отказался. В протоколе имеется предусмотренная КоАП РФ соответствующая запись об отказе от его подписания.</w:t>
      </w:r>
    </w:p>
    <w:p w:rsidR="003E3AA9" w:rsidP="003E3AA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w:t>
      </w:r>
      <w:r w:rsidR="007F0D59">
        <w:rPr>
          <w:rFonts w:ascii="Times New Roman" w:hAnsi="Times New Roman" w:cs="Times New Roman"/>
          <w:sz w:val="26"/>
          <w:szCs w:val="26"/>
        </w:rPr>
        <w:t xml:space="preserve">просмотренной в судебном заседании, </w:t>
      </w:r>
      <w:r>
        <w:rPr>
          <w:rFonts w:ascii="Times New Roman" w:hAnsi="Times New Roman" w:cs="Times New Roman"/>
          <w:sz w:val="26"/>
          <w:szCs w:val="26"/>
        </w:rPr>
        <w:t>подтверждающими факт управления транспортным средством.</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 В протоколе имеется предусмотренная КоАП РФ соответствующая запись об отказе от его подписания.</w:t>
      </w:r>
    </w:p>
    <w:p w:rsidR="003E3AA9" w:rsidP="003E3AA9">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3E3AA9" w:rsidP="003E3AA9">
      <w:pPr>
        <w:pStyle w:val="s1"/>
        <w:shd w:val="clear" w:color="auto" w:fill="FFFFFF"/>
        <w:spacing w:before="0" w:beforeAutospacing="0" w:after="0" w:afterAutospacing="0"/>
        <w:ind w:firstLine="567"/>
        <w:jc w:val="both"/>
        <w:rPr>
          <w:color w:val="000000"/>
          <w:sz w:val="26"/>
          <w:szCs w:val="26"/>
        </w:rPr>
      </w:pPr>
      <w:r>
        <w:rPr>
          <w:color w:val="000000"/>
          <w:sz w:val="26"/>
          <w:szCs w:val="26"/>
        </w:rPr>
        <w:t xml:space="preserve">Из видеозаписи достоверно следует, что после отказа от выполнения требования пройти освидетельствование на состояние алкогольного опьянения на месте </w:t>
      </w:r>
      <w:r>
        <w:rPr>
          <w:color w:val="000000"/>
          <w:sz w:val="26"/>
          <w:szCs w:val="26"/>
        </w:rPr>
        <w:t>Мустяца</w:t>
      </w:r>
      <w:r>
        <w:rPr>
          <w:color w:val="000000"/>
          <w:sz w:val="26"/>
          <w:szCs w:val="26"/>
        </w:rPr>
        <w:t xml:space="preserve"> Д.В. уклонился от указания на свое согласие на выполнение данного требования в протоколе о направлении на медицинское освидетельствование на состояние опьянения.</w:t>
      </w:r>
    </w:p>
    <w:p w:rsidR="003E3AA9" w:rsidP="003E3AA9">
      <w:pPr>
        <w:pStyle w:val="s1"/>
        <w:shd w:val="clear" w:color="auto" w:fill="FFFFFF"/>
        <w:spacing w:before="0" w:beforeAutospacing="0" w:after="0" w:afterAutospacing="0"/>
        <w:ind w:firstLine="567"/>
        <w:jc w:val="both"/>
        <w:rPr>
          <w:color w:val="000000"/>
          <w:sz w:val="26"/>
          <w:szCs w:val="26"/>
        </w:rPr>
      </w:pPr>
      <w:r>
        <w:rPr>
          <w:color w:val="000000"/>
          <w:sz w:val="26"/>
          <w:szCs w:val="26"/>
        </w:rPr>
        <w:t>Реальных действий, направленных на выполнение требований сотрудников ГИБДД, не осуществил. В ходе составления протокола об административном правонарушении возражений относительно его содержания не указал, о том, что он настаивает на прохождении медицинского освидетельствования, записей не внес.</w:t>
      </w:r>
    </w:p>
    <w:p w:rsidR="003E3AA9" w:rsidP="003E3AA9">
      <w:pPr>
        <w:pStyle w:val="s1"/>
        <w:shd w:val="clear" w:color="auto" w:fill="FFFFFF"/>
        <w:spacing w:before="0" w:beforeAutospacing="0" w:after="0" w:afterAutospacing="0"/>
        <w:ind w:firstLine="567"/>
        <w:jc w:val="both"/>
        <w:rPr>
          <w:color w:val="000000"/>
          <w:sz w:val="26"/>
          <w:szCs w:val="26"/>
        </w:rPr>
      </w:pPr>
      <w:r>
        <w:rPr>
          <w:rStyle w:val="Emphasis"/>
          <w:i w:val="0"/>
          <w:color w:val="000000"/>
          <w:sz w:val="26"/>
          <w:szCs w:val="26"/>
        </w:rPr>
        <w:t>Отказавшись</w:t>
      </w:r>
      <w:r>
        <w:rPr>
          <w:i/>
          <w:color w:val="000000"/>
          <w:sz w:val="26"/>
          <w:szCs w:val="26"/>
        </w:rPr>
        <w:t xml:space="preserve"> </w:t>
      </w:r>
      <w:r>
        <w:rPr>
          <w:color w:val="000000"/>
          <w:sz w:val="26"/>
          <w:szCs w:val="26"/>
        </w:rPr>
        <w:t xml:space="preserve">от внесения записей о своем </w:t>
      </w:r>
      <w:r>
        <w:rPr>
          <w:rStyle w:val="Emphasis"/>
          <w:i w:val="0"/>
          <w:color w:val="000000"/>
          <w:sz w:val="26"/>
          <w:szCs w:val="26"/>
        </w:rPr>
        <w:t>согласии</w:t>
      </w:r>
      <w:r>
        <w:rPr>
          <w:color w:val="000000"/>
          <w:sz w:val="26"/>
          <w:szCs w:val="26"/>
        </w:rPr>
        <w:t xml:space="preserve"> пройти медицинское освидетельствование, от подписей в каких-либо процессуальных документах, </w:t>
      </w:r>
      <w:r>
        <w:rPr>
          <w:color w:val="000000"/>
          <w:sz w:val="26"/>
          <w:szCs w:val="26"/>
        </w:rPr>
        <w:t>Мустяца</w:t>
      </w:r>
      <w:r>
        <w:rPr>
          <w:color w:val="000000"/>
          <w:sz w:val="26"/>
          <w:szCs w:val="26"/>
        </w:rPr>
        <w:t xml:space="preserve"> Д.В. тем самым не выразил свое волеизъявление на выполнение требования о прохождении медицинского освидетельствования. Содержание составленных в отношении </w:t>
      </w:r>
      <w:r>
        <w:rPr>
          <w:color w:val="000000"/>
          <w:sz w:val="26"/>
          <w:szCs w:val="26"/>
        </w:rPr>
        <w:t>Мустяцы</w:t>
      </w:r>
      <w:r>
        <w:rPr>
          <w:color w:val="000000"/>
          <w:sz w:val="26"/>
          <w:szCs w:val="26"/>
        </w:rPr>
        <w:t xml:space="preserve"> Д.В.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нее документов, что на момент составления административного материала не понимал суть происходящего и не осознавала последствий своих действий, не имеется.</w:t>
      </w:r>
    </w:p>
    <w:p w:rsidR="003E3AA9" w:rsidP="003E3AA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E3AA9" w:rsidP="003E3AA9">
      <w:pPr>
        <w:pStyle w:val="BodyText"/>
        <w:ind w:firstLine="567"/>
        <w:rPr>
          <w:rFonts w:eastAsia="Calibri"/>
          <w:szCs w:val="26"/>
          <w:lang w:eastAsia="en-US"/>
        </w:rPr>
      </w:pPr>
      <w:r>
        <w:rPr>
          <w:szCs w:val="26"/>
        </w:rPr>
        <w:t xml:space="preserve">Протокол об административном правонарушении и иные материалы дела в отношении </w:t>
      </w:r>
      <w:r>
        <w:rPr>
          <w:szCs w:val="26"/>
        </w:rPr>
        <w:t>Мустяцы</w:t>
      </w:r>
      <w:r>
        <w:rPr>
          <w:szCs w:val="26"/>
        </w:rPr>
        <w:t xml:space="preserve"> Д.В. составлены в соответствии с требованиями КоАП РФ. Замечаний от нарушителя по содержанию документов не поступило.</w:t>
      </w:r>
    </w:p>
    <w:p w:rsidR="003E3AA9" w:rsidP="003E3AA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E3AA9" w:rsidP="003E3AA9">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Мустяцы</w:t>
      </w:r>
      <w:r>
        <w:rPr>
          <w:rFonts w:ascii="Times New Roman" w:hAnsi="Times New Roman" w:cs="Times New Roman"/>
          <w:sz w:val="26"/>
          <w:szCs w:val="26"/>
        </w:rPr>
        <w:t xml:space="preserve"> Д.В.</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7F0D5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Доводы </w:t>
      </w:r>
      <w:r>
        <w:rPr>
          <w:rFonts w:ascii="Times New Roman" w:eastAsia="Times New Roman" w:hAnsi="Times New Roman" w:cs="Times New Roman"/>
          <w:sz w:val="26"/>
          <w:szCs w:val="26"/>
          <w:lang w:eastAsia="ru-RU"/>
        </w:rPr>
        <w:t>Мустяцы</w:t>
      </w:r>
      <w:r>
        <w:rPr>
          <w:rFonts w:ascii="Times New Roman" w:eastAsia="Times New Roman" w:hAnsi="Times New Roman" w:cs="Times New Roman"/>
          <w:sz w:val="26"/>
          <w:szCs w:val="26"/>
          <w:lang w:eastAsia="ru-RU"/>
        </w:rPr>
        <w:t xml:space="preserve"> Д.В. не могут быть состязательными и не освобождают от административной ответственности.</w:t>
      </w:r>
    </w:p>
    <w:p w:rsidR="003E3AA9" w:rsidP="003E3AA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3E3AA9" w:rsidP="003E3AA9">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Смягчающих административную ответственность обстоятельств не установлено.</w:t>
      </w:r>
    </w:p>
    <w:p w:rsidR="003E3AA9" w:rsidP="003E3AA9">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w:t>
      </w:r>
    </w:p>
    <w:p w:rsidR="003E3AA9" w:rsidP="003E3AA9">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E3AA9" w:rsidP="003E3AA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3E3AA9" w:rsidP="003E3AA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Pr>
          <w:rFonts w:ascii="Times New Roman" w:hAnsi="Times New Roman" w:cs="Times New Roman"/>
          <w:sz w:val="26"/>
          <w:szCs w:val="26"/>
        </w:rPr>
        <w:t>Мустяцей</w:t>
      </w:r>
      <w:r>
        <w:rPr>
          <w:rFonts w:ascii="Times New Roman" w:hAnsi="Times New Roman" w:cs="Times New Roman"/>
          <w:sz w:val="26"/>
          <w:szCs w:val="26"/>
        </w:rPr>
        <w:t xml:space="preserve"> Д.В. правонарушения, противоправной направленности совершенных им действий.</w:t>
      </w:r>
    </w:p>
    <w:p w:rsidR="003E3AA9" w:rsidP="003E3AA9">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3E3AA9" w:rsidP="003E3AA9">
      <w:pPr>
        <w:spacing w:after="0" w:line="240" w:lineRule="auto"/>
        <w:rPr>
          <w:rFonts w:ascii="Times New Roman" w:eastAsia="Times New Roman" w:hAnsi="Times New Roman" w:cs="Times New Roman"/>
          <w:b/>
          <w:snapToGrid w:val="0"/>
          <w:color w:val="000000"/>
          <w:sz w:val="26"/>
          <w:szCs w:val="26"/>
          <w:lang w:eastAsia="ru-RU"/>
        </w:rPr>
      </w:pPr>
    </w:p>
    <w:p w:rsidR="003E3AA9" w:rsidP="003E3AA9">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3E3AA9" w:rsidP="003E3AA9">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3E3AA9" w:rsidP="003E3AA9">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Мустяцу</w:t>
      </w:r>
      <w:r>
        <w:rPr>
          <w:rFonts w:ascii="Times New Roman" w:eastAsia="Times New Roman" w:hAnsi="Times New Roman" w:cs="Times New Roman"/>
          <w:b/>
          <w:sz w:val="26"/>
          <w:szCs w:val="26"/>
          <w:lang w:eastAsia="ru-RU"/>
        </w:rPr>
        <w:t xml:space="preserve"> </w:t>
      </w:r>
      <w:r w:rsidR="00833431">
        <w:rPr>
          <w:sz w:val="28"/>
          <w:szCs w:val="28"/>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девять месяцев</w:t>
      </w:r>
      <w:r>
        <w:rPr>
          <w:rFonts w:ascii="Times New Roman" w:eastAsia="Calibri" w:hAnsi="Times New Roman" w:cs="Times New Roman"/>
          <w:sz w:val="26"/>
          <w:szCs w:val="26"/>
        </w:rPr>
        <w:t xml:space="preserve">. </w:t>
      </w:r>
    </w:p>
    <w:p w:rsidR="003E3AA9" w:rsidP="003E3AA9">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E3AA9" w:rsidP="003E3AA9">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3E3AA9" w:rsidP="003E3AA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3E3AA9" w:rsidP="003E3AA9">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E3AA9" w:rsidP="003E3AA9">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w:t>
      </w:r>
      <w:r>
        <w:rPr>
          <w:rFonts w:ascii="Times New Roman" w:hAnsi="Times New Roman" w:cs="Times New Roman"/>
          <w:sz w:val="26"/>
          <w:szCs w:val="26"/>
        </w:rPr>
        <w:t xml:space="preserve">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3E3AA9" w:rsidP="003E3AA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E3AA9" w:rsidP="003E3AA9">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3E3AA9" w:rsidP="003E3AA9">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3E3AA9" w:rsidP="003E3AA9">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3E3AA9" w:rsidP="003E3AA9">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18810486250250008512.</w:t>
      </w:r>
    </w:p>
    <w:p w:rsidR="003E3AA9" w:rsidP="003E3A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3E3AA9" w:rsidP="003E3AA9">
      <w:pPr>
        <w:spacing w:after="0" w:line="240" w:lineRule="auto"/>
        <w:jc w:val="both"/>
        <w:rPr>
          <w:rFonts w:ascii="Times New Roman" w:eastAsia="Times New Roman" w:hAnsi="Times New Roman" w:cs="Times New Roman"/>
          <w:sz w:val="26"/>
          <w:szCs w:val="26"/>
          <w:lang w:eastAsia="ru-RU"/>
        </w:rPr>
      </w:pPr>
    </w:p>
    <w:p w:rsidR="003E3AA9" w:rsidP="003E3AA9">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3E3AA9" w:rsidP="003E3AA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3E3AA9" w:rsidP="003E3AA9">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7F0D5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О.А. Новокшенова</w:t>
      </w:r>
    </w:p>
    <w:p w:rsidR="003E3AA9" w:rsidP="003E3AA9"/>
    <w:p w:rsidR="003E3AA9" w:rsidP="003E3AA9"/>
    <w:p w:rsidR="0014365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04"/>
    <w:rsid w:val="00143659"/>
    <w:rsid w:val="003E3AA9"/>
    <w:rsid w:val="007F0D59"/>
    <w:rsid w:val="00833431"/>
    <w:rsid w:val="00974304"/>
    <w:rsid w:val="00EF43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278B2CA-4D17-41EF-B0D4-0D922FC5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A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AA9"/>
    <w:rPr>
      <w:color w:val="0000FF"/>
      <w:u w:val="single"/>
    </w:rPr>
  </w:style>
  <w:style w:type="paragraph" w:styleId="BodyText">
    <w:name w:val="Body Text"/>
    <w:basedOn w:val="Normal"/>
    <w:link w:val="a"/>
    <w:semiHidden/>
    <w:unhideWhenUsed/>
    <w:rsid w:val="003E3AA9"/>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3E3AA9"/>
    <w:rPr>
      <w:rFonts w:ascii="Times New Roman" w:eastAsia="Times New Roman" w:hAnsi="Times New Roman" w:cs="Times New Roman"/>
      <w:sz w:val="26"/>
      <w:szCs w:val="20"/>
      <w:lang w:eastAsia="ru-RU"/>
    </w:rPr>
  </w:style>
  <w:style w:type="paragraph" w:customStyle="1" w:styleId="s1">
    <w:name w:val="s_1"/>
    <w:basedOn w:val="Normal"/>
    <w:rsid w:val="003E3A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3E3AA9"/>
    <w:rPr>
      <w:i/>
      <w:iCs/>
    </w:rPr>
  </w:style>
  <w:style w:type="paragraph" w:styleId="BalloonText">
    <w:name w:val="Balloon Text"/>
    <w:basedOn w:val="Normal"/>
    <w:link w:val="a0"/>
    <w:uiPriority w:val="99"/>
    <w:semiHidden/>
    <w:unhideWhenUsed/>
    <w:rsid w:val="007F0D59"/>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F0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